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48A" w:rsidRPr="004D548A" w:rsidRDefault="004D548A">
      <w:pPr>
        <w:rPr>
          <w:rFonts w:ascii="Commissioner" w:hAnsi="Commissioner"/>
          <w:color w:val="333333"/>
          <w:sz w:val="28"/>
          <w:szCs w:val="28"/>
          <w:shd w:val="clear" w:color="auto" w:fill="FFFFFF"/>
        </w:rPr>
      </w:pPr>
      <w:r w:rsidRPr="004D548A">
        <w:rPr>
          <w:rFonts w:ascii="Commissioner" w:hAnsi="Commissioner"/>
          <w:color w:val="202020"/>
          <w:sz w:val="28"/>
          <w:szCs w:val="28"/>
          <w:shd w:val="clear" w:color="auto" w:fill="FFFFFF"/>
        </w:rPr>
        <w:t>Постановление Правительства РФ от 03.08.2024 № 1046 «Об утверждении Требований обеспечения безопасности и антитеррористической защищенности объектов топливно-энергетического комплекса» устанавливает обязательные для выполнения субъектами ТЭК требования к объектам ТЭК с учетом степени их опасности. Данный нормативно правовой акт содержит информацию ограниченного распространения и отсутствует в открытых источниках. Информация, содержащаяся в данном НПА, подлежит защите в соответствии с законодательством Российской Федерации.</w:t>
      </w:r>
      <w:r w:rsidRPr="004D548A">
        <w:rPr>
          <w:rFonts w:ascii="Commissioner" w:hAnsi="Commissioner"/>
          <w:color w:val="202020"/>
          <w:sz w:val="28"/>
          <w:szCs w:val="28"/>
        </w:rPr>
        <w:br/>
      </w:r>
    </w:p>
    <w:p w:rsidR="004D548A" w:rsidRPr="004D548A" w:rsidRDefault="004D548A">
      <w:pPr>
        <w:rPr>
          <w:rFonts w:ascii="Commissioner" w:hAnsi="Commissioner"/>
          <w:sz w:val="28"/>
          <w:szCs w:val="28"/>
        </w:rPr>
      </w:pPr>
    </w:p>
    <w:sectPr w:rsidR="004D548A" w:rsidRPr="004D548A" w:rsidSect="004D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missioner">
    <w:panose1 w:val="00000000000000000000"/>
    <w:charset w:val="CC"/>
    <w:family w:val="auto"/>
    <w:pitch w:val="variable"/>
    <w:sig w:usb0="A00002F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8A"/>
    <w:rsid w:val="004D548A"/>
    <w:rsid w:val="00B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4E1B"/>
  <w15:chartTrackingRefBased/>
  <w15:docId w15:val="{5C170E7D-6CB3-4EED-8E68-7C121E03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Зырянова</dc:creator>
  <cp:keywords/>
  <dc:description/>
  <cp:lastModifiedBy>Анна Зырянова</cp:lastModifiedBy>
  <cp:revision>1</cp:revision>
  <dcterms:created xsi:type="dcterms:W3CDTF">2025-12-10T09:25:00Z</dcterms:created>
  <dcterms:modified xsi:type="dcterms:W3CDTF">2025-12-10T09:28:00Z</dcterms:modified>
</cp:coreProperties>
</file>